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3"/>
        <w:gridCol w:w="114"/>
        <w:gridCol w:w="788"/>
        <w:gridCol w:w="330"/>
        <w:gridCol w:w="114"/>
        <w:gridCol w:w="1591"/>
        <w:gridCol w:w="100"/>
        <w:gridCol w:w="229"/>
        <w:gridCol w:w="344"/>
        <w:gridCol w:w="115"/>
        <w:gridCol w:w="4399"/>
        <w:gridCol w:w="902"/>
        <w:gridCol w:w="330"/>
        <w:gridCol w:w="114"/>
        <w:gridCol w:w="115"/>
        <w:gridCol w:w="115"/>
        <w:gridCol w:w="1361"/>
        <w:gridCol w:w="100"/>
        <w:gridCol w:w="229"/>
        <w:gridCol w:w="115"/>
        <w:gridCol w:w="229"/>
        <w:gridCol w:w="115"/>
        <w:gridCol w:w="903"/>
        <w:gridCol w:w="57"/>
      </w:tblGrid>
      <w:tr w:rsidR="00F152E7">
        <w:trPr>
          <w:trHeight w:hRule="exact" w:val="1132"/>
        </w:trPr>
        <w:tc>
          <w:tcPr>
            <w:tcW w:w="10947" w:type="dxa"/>
            <w:gridSpan w:val="11"/>
          </w:tcPr>
          <w:p w:rsidR="00F152E7" w:rsidRDefault="00F152E7">
            <w:bookmarkStart w:id="0" w:name="_GoBack"/>
            <w:bookmarkEnd w:id="0"/>
          </w:p>
        </w:tc>
        <w:tc>
          <w:tcPr>
            <w:tcW w:w="4628" w:type="dxa"/>
            <w:gridSpan w:val="12"/>
            <w:vMerge w:val="restart"/>
            <w:shd w:val="clear" w:color="auto" w:fill="auto"/>
          </w:tcPr>
          <w:p w:rsidR="00F152E7" w:rsidRDefault="003423F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Приложение</w:t>
            </w:r>
          </w:p>
          <w:p w:rsidR="00F152E7" w:rsidRDefault="003423F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 Требованиям к составлению</w:t>
            </w:r>
          </w:p>
          <w:p w:rsidR="00F152E7" w:rsidRDefault="003423F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 утверждению плана</w:t>
            </w:r>
          </w:p>
          <w:p w:rsidR="00F152E7" w:rsidRDefault="003423F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финансово-хозяйственной деятельности</w:t>
            </w:r>
          </w:p>
          <w:p w:rsidR="00F152E7" w:rsidRDefault="003423F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государственного (муниципального)</w:t>
            </w:r>
          </w:p>
          <w:p w:rsidR="00F152E7" w:rsidRDefault="003423F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учреждения, утвержденным приказом</w:t>
            </w:r>
          </w:p>
          <w:p w:rsidR="00F152E7" w:rsidRDefault="003423F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Министерства финансов</w:t>
            </w:r>
          </w:p>
          <w:p w:rsidR="00F152E7" w:rsidRDefault="003423F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Российской Федерации</w:t>
            </w:r>
          </w:p>
          <w:p w:rsidR="00F152E7" w:rsidRDefault="003423F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 31 августа 2018 г. N 186н</w:t>
            </w:r>
          </w:p>
        </w:tc>
        <w:tc>
          <w:tcPr>
            <w:tcW w:w="57" w:type="dxa"/>
          </w:tcPr>
          <w:p w:rsidR="00F152E7" w:rsidRDefault="00F152E7"/>
        </w:tc>
      </w:tr>
      <w:tr w:rsidR="00F152E7">
        <w:trPr>
          <w:trHeight w:hRule="exact" w:val="1117"/>
        </w:trPr>
        <w:tc>
          <w:tcPr>
            <w:tcW w:w="10947" w:type="dxa"/>
            <w:gridSpan w:val="11"/>
          </w:tcPr>
          <w:p w:rsidR="00F152E7" w:rsidRDefault="00F152E7"/>
        </w:tc>
        <w:tc>
          <w:tcPr>
            <w:tcW w:w="4628" w:type="dxa"/>
            <w:gridSpan w:val="12"/>
            <w:vMerge/>
            <w:shd w:val="clear" w:color="auto" w:fill="auto"/>
          </w:tcPr>
          <w:p w:rsidR="00F152E7" w:rsidRDefault="00F152E7"/>
        </w:tc>
        <w:tc>
          <w:tcPr>
            <w:tcW w:w="57" w:type="dxa"/>
          </w:tcPr>
          <w:p w:rsidR="00F152E7" w:rsidRDefault="00F152E7"/>
        </w:tc>
      </w:tr>
      <w:tr w:rsidR="00F152E7">
        <w:trPr>
          <w:trHeight w:hRule="exact" w:val="115"/>
        </w:trPr>
        <w:tc>
          <w:tcPr>
            <w:tcW w:w="15632" w:type="dxa"/>
            <w:gridSpan w:val="24"/>
          </w:tcPr>
          <w:p w:rsidR="00F152E7" w:rsidRDefault="00F152E7"/>
        </w:tc>
      </w:tr>
      <w:tr w:rsidR="00F152E7">
        <w:trPr>
          <w:trHeight w:hRule="exact" w:val="229"/>
        </w:trPr>
        <w:tc>
          <w:tcPr>
            <w:tcW w:w="10947" w:type="dxa"/>
            <w:gridSpan w:val="11"/>
          </w:tcPr>
          <w:p w:rsidR="00F152E7" w:rsidRDefault="00F152E7"/>
        </w:tc>
        <w:tc>
          <w:tcPr>
            <w:tcW w:w="4628" w:type="dxa"/>
            <w:gridSpan w:val="12"/>
            <w:tcBorders>
              <w:bottom w:val="single" w:sz="5" w:space="0" w:color="000000"/>
            </w:tcBorders>
            <w:shd w:val="clear" w:color="auto" w:fill="auto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Утверждаю</w:t>
            </w:r>
          </w:p>
        </w:tc>
        <w:tc>
          <w:tcPr>
            <w:tcW w:w="57" w:type="dxa"/>
          </w:tcPr>
          <w:p w:rsidR="00F152E7" w:rsidRDefault="00F152E7"/>
        </w:tc>
      </w:tr>
      <w:tr w:rsidR="00F152E7">
        <w:trPr>
          <w:trHeight w:hRule="exact" w:val="473"/>
        </w:trPr>
        <w:tc>
          <w:tcPr>
            <w:tcW w:w="10947" w:type="dxa"/>
            <w:gridSpan w:val="11"/>
          </w:tcPr>
          <w:p w:rsidR="00F152E7" w:rsidRDefault="00F152E7"/>
        </w:tc>
        <w:tc>
          <w:tcPr>
            <w:tcW w:w="4628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Заместитель директора по финансово экономической деятельности</w:t>
            </w:r>
          </w:p>
        </w:tc>
        <w:tc>
          <w:tcPr>
            <w:tcW w:w="57" w:type="dxa"/>
          </w:tcPr>
          <w:p w:rsidR="00F152E7" w:rsidRDefault="00F152E7"/>
        </w:tc>
      </w:tr>
      <w:tr w:rsidR="00F152E7">
        <w:trPr>
          <w:trHeight w:hRule="exact" w:val="229"/>
        </w:trPr>
        <w:tc>
          <w:tcPr>
            <w:tcW w:w="10947" w:type="dxa"/>
            <w:gridSpan w:val="11"/>
          </w:tcPr>
          <w:p w:rsidR="00F152E7" w:rsidRDefault="00F152E7"/>
        </w:tc>
        <w:tc>
          <w:tcPr>
            <w:tcW w:w="4628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должности уполномоченного лица)</w:t>
            </w:r>
          </w:p>
        </w:tc>
        <w:tc>
          <w:tcPr>
            <w:tcW w:w="57" w:type="dxa"/>
          </w:tcPr>
          <w:p w:rsidR="00F152E7" w:rsidRDefault="00F152E7"/>
        </w:tc>
      </w:tr>
      <w:tr w:rsidR="00F152E7">
        <w:trPr>
          <w:trHeight w:hRule="exact" w:val="917"/>
        </w:trPr>
        <w:tc>
          <w:tcPr>
            <w:tcW w:w="10947" w:type="dxa"/>
            <w:gridSpan w:val="11"/>
          </w:tcPr>
          <w:p w:rsidR="00F152E7" w:rsidRDefault="00F152E7"/>
        </w:tc>
        <w:tc>
          <w:tcPr>
            <w:tcW w:w="4628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ФЕДЕРАЛЬНОЕ ГОСУДАРСТВЕННОЕ БЮДЖЕТНОЕ УЧРЕЖДЕНИЕ КУЛЬТУРЫ "ТУЛЬСКИЙ ГОСУДАРСТВЕННЫЙ МУЗЕЙ ОРУЖИЯ"</w:t>
            </w:r>
          </w:p>
        </w:tc>
        <w:tc>
          <w:tcPr>
            <w:tcW w:w="57" w:type="dxa"/>
          </w:tcPr>
          <w:p w:rsidR="00F152E7" w:rsidRDefault="00F152E7"/>
        </w:tc>
      </w:tr>
      <w:tr w:rsidR="00F152E7">
        <w:trPr>
          <w:trHeight w:hRule="exact" w:val="230"/>
        </w:trPr>
        <w:tc>
          <w:tcPr>
            <w:tcW w:w="10947" w:type="dxa"/>
            <w:gridSpan w:val="11"/>
          </w:tcPr>
          <w:p w:rsidR="00F152E7" w:rsidRDefault="00F152E7"/>
        </w:tc>
        <w:tc>
          <w:tcPr>
            <w:tcW w:w="4628" w:type="dxa"/>
            <w:gridSpan w:val="12"/>
            <w:tcBorders>
              <w:top w:val="single" w:sz="5" w:space="0" w:color="000000"/>
            </w:tcBorders>
            <w:shd w:val="clear" w:color="auto" w:fill="auto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органа-учредителя (учреждения)</w:t>
            </w:r>
          </w:p>
        </w:tc>
        <w:tc>
          <w:tcPr>
            <w:tcW w:w="57" w:type="dxa"/>
          </w:tcPr>
          <w:p w:rsidR="00F152E7" w:rsidRDefault="00F152E7"/>
        </w:tc>
      </w:tr>
      <w:tr w:rsidR="00F152E7">
        <w:trPr>
          <w:trHeight w:hRule="exact" w:val="229"/>
        </w:trPr>
        <w:tc>
          <w:tcPr>
            <w:tcW w:w="10947" w:type="dxa"/>
            <w:gridSpan w:val="11"/>
          </w:tcPr>
          <w:p w:rsidR="00F152E7" w:rsidRDefault="00F152E7"/>
        </w:tc>
        <w:tc>
          <w:tcPr>
            <w:tcW w:w="1461" w:type="dxa"/>
            <w:gridSpan w:val="4"/>
            <w:tcBorders>
              <w:bottom w:val="single" w:sz="5" w:space="0" w:color="000000"/>
            </w:tcBorders>
          </w:tcPr>
          <w:p w:rsidR="00F152E7" w:rsidRDefault="00F152E7"/>
        </w:tc>
        <w:tc>
          <w:tcPr>
            <w:tcW w:w="115" w:type="dxa"/>
          </w:tcPr>
          <w:p w:rsidR="00F152E7" w:rsidRDefault="00F152E7"/>
        </w:tc>
        <w:tc>
          <w:tcPr>
            <w:tcW w:w="3052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Моисеева Н. В.</w:t>
            </w:r>
          </w:p>
        </w:tc>
        <w:tc>
          <w:tcPr>
            <w:tcW w:w="57" w:type="dxa"/>
          </w:tcPr>
          <w:p w:rsidR="00F152E7" w:rsidRDefault="00F152E7"/>
        </w:tc>
      </w:tr>
      <w:tr w:rsidR="00F152E7">
        <w:trPr>
          <w:trHeight w:hRule="exact" w:val="215"/>
        </w:trPr>
        <w:tc>
          <w:tcPr>
            <w:tcW w:w="10947" w:type="dxa"/>
            <w:gridSpan w:val="11"/>
          </w:tcPr>
          <w:p w:rsidR="00F152E7" w:rsidRDefault="00F152E7"/>
        </w:tc>
        <w:tc>
          <w:tcPr>
            <w:tcW w:w="14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115" w:type="dxa"/>
          </w:tcPr>
          <w:p w:rsidR="00F152E7" w:rsidRDefault="00F152E7"/>
        </w:tc>
        <w:tc>
          <w:tcPr>
            <w:tcW w:w="3052" w:type="dxa"/>
            <w:gridSpan w:val="7"/>
            <w:tcBorders>
              <w:top w:val="single" w:sz="5" w:space="0" w:color="000000"/>
            </w:tcBorders>
            <w:shd w:val="clear" w:color="auto" w:fill="auto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  <w:tc>
          <w:tcPr>
            <w:tcW w:w="57" w:type="dxa"/>
          </w:tcPr>
          <w:p w:rsidR="00F152E7" w:rsidRDefault="00F152E7"/>
        </w:tc>
      </w:tr>
      <w:tr w:rsidR="00F152E7">
        <w:trPr>
          <w:trHeight w:hRule="exact" w:val="114"/>
        </w:trPr>
        <w:tc>
          <w:tcPr>
            <w:tcW w:w="15632" w:type="dxa"/>
            <w:gridSpan w:val="24"/>
          </w:tcPr>
          <w:p w:rsidR="00F152E7" w:rsidRDefault="00F152E7"/>
        </w:tc>
      </w:tr>
      <w:tr w:rsidR="00F152E7">
        <w:trPr>
          <w:trHeight w:hRule="exact" w:val="230"/>
        </w:trPr>
        <w:tc>
          <w:tcPr>
            <w:tcW w:w="11849" w:type="dxa"/>
            <w:gridSpan w:val="12"/>
          </w:tcPr>
          <w:p w:rsidR="00F152E7" w:rsidRDefault="00F152E7"/>
        </w:tc>
        <w:tc>
          <w:tcPr>
            <w:tcW w:w="330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"09"</w:t>
            </w:r>
          </w:p>
        </w:tc>
        <w:tc>
          <w:tcPr>
            <w:tcW w:w="114" w:type="dxa"/>
          </w:tcPr>
          <w:p w:rsidR="00F152E7" w:rsidRDefault="00F152E7"/>
        </w:tc>
        <w:tc>
          <w:tcPr>
            <w:tcW w:w="1591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Июнь</w:t>
            </w:r>
          </w:p>
        </w:tc>
        <w:tc>
          <w:tcPr>
            <w:tcW w:w="100" w:type="dxa"/>
          </w:tcPr>
          <w:p w:rsidR="00F152E7" w:rsidRDefault="00F152E7"/>
        </w:tc>
        <w:tc>
          <w:tcPr>
            <w:tcW w:w="229" w:type="dxa"/>
            <w:shd w:val="clear" w:color="auto" w:fill="auto"/>
            <w:vAlign w:val="bottom"/>
          </w:tcPr>
          <w:p w:rsidR="00F152E7" w:rsidRDefault="003423F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115" w:type="dxa"/>
            <w:shd w:val="clear" w:color="auto" w:fill="auto"/>
            <w:vAlign w:val="bottom"/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960" w:type="dxa"/>
            <w:gridSpan w:val="2"/>
          </w:tcPr>
          <w:p w:rsidR="00F152E7" w:rsidRDefault="00F152E7"/>
        </w:tc>
      </w:tr>
      <w:tr w:rsidR="00F152E7">
        <w:trPr>
          <w:trHeight w:hRule="exact" w:val="229"/>
        </w:trPr>
        <w:tc>
          <w:tcPr>
            <w:tcW w:w="11849" w:type="dxa"/>
            <w:gridSpan w:val="12"/>
          </w:tcPr>
          <w:p w:rsidR="00F152E7" w:rsidRDefault="00F152E7"/>
        </w:tc>
        <w:tc>
          <w:tcPr>
            <w:tcW w:w="330" w:type="dxa"/>
            <w:tcBorders>
              <w:top w:val="single" w:sz="5" w:space="0" w:color="000000"/>
            </w:tcBorders>
          </w:tcPr>
          <w:p w:rsidR="00F152E7" w:rsidRDefault="00F152E7"/>
        </w:tc>
        <w:tc>
          <w:tcPr>
            <w:tcW w:w="114" w:type="dxa"/>
          </w:tcPr>
          <w:p w:rsidR="00F152E7" w:rsidRDefault="00F152E7"/>
        </w:tc>
        <w:tc>
          <w:tcPr>
            <w:tcW w:w="1591" w:type="dxa"/>
            <w:gridSpan w:val="3"/>
            <w:tcBorders>
              <w:top w:val="single" w:sz="5" w:space="0" w:color="000000"/>
            </w:tcBorders>
          </w:tcPr>
          <w:p w:rsidR="00F152E7" w:rsidRDefault="00F152E7"/>
        </w:tc>
        <w:tc>
          <w:tcPr>
            <w:tcW w:w="329" w:type="dxa"/>
            <w:gridSpan w:val="2"/>
          </w:tcPr>
          <w:p w:rsidR="00F152E7" w:rsidRDefault="00F152E7"/>
        </w:tc>
        <w:tc>
          <w:tcPr>
            <w:tcW w:w="344" w:type="dxa"/>
            <w:gridSpan w:val="2"/>
            <w:tcBorders>
              <w:top w:val="single" w:sz="5" w:space="0" w:color="000000"/>
            </w:tcBorders>
          </w:tcPr>
          <w:p w:rsidR="00F152E7" w:rsidRDefault="00F152E7"/>
        </w:tc>
        <w:tc>
          <w:tcPr>
            <w:tcW w:w="1075" w:type="dxa"/>
            <w:gridSpan w:val="3"/>
          </w:tcPr>
          <w:p w:rsidR="00F152E7" w:rsidRDefault="00F152E7"/>
        </w:tc>
      </w:tr>
      <w:tr w:rsidR="00F152E7">
        <w:trPr>
          <w:trHeight w:hRule="exact" w:val="559"/>
        </w:trPr>
        <w:tc>
          <w:tcPr>
            <w:tcW w:w="15575" w:type="dxa"/>
            <w:gridSpan w:val="23"/>
            <w:shd w:val="clear" w:color="auto" w:fill="auto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План финансово-хозяйственной деятельности на 2020 г.</w:t>
            </w:r>
          </w:p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   (на 2020 г. и плановый период 2021 и 2022 годов)</w:t>
            </w:r>
          </w:p>
        </w:tc>
        <w:tc>
          <w:tcPr>
            <w:tcW w:w="57" w:type="dxa"/>
          </w:tcPr>
          <w:p w:rsidR="00F152E7" w:rsidRDefault="00F152E7"/>
        </w:tc>
      </w:tr>
      <w:tr w:rsidR="00F152E7">
        <w:trPr>
          <w:trHeight w:hRule="exact" w:val="114"/>
        </w:trPr>
        <w:tc>
          <w:tcPr>
            <w:tcW w:w="3725" w:type="dxa"/>
            <w:gridSpan w:val="3"/>
          </w:tcPr>
          <w:p w:rsidR="00F152E7" w:rsidRDefault="00F152E7"/>
        </w:tc>
        <w:tc>
          <w:tcPr>
            <w:tcW w:w="330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"09"</w:t>
            </w:r>
          </w:p>
        </w:tc>
        <w:tc>
          <w:tcPr>
            <w:tcW w:w="114" w:type="dxa"/>
          </w:tcPr>
          <w:p w:rsidR="00F152E7" w:rsidRDefault="00F152E7"/>
        </w:tc>
        <w:tc>
          <w:tcPr>
            <w:tcW w:w="1591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Июнь</w:t>
            </w:r>
          </w:p>
        </w:tc>
        <w:tc>
          <w:tcPr>
            <w:tcW w:w="100" w:type="dxa"/>
          </w:tcPr>
          <w:p w:rsidR="00F152E7" w:rsidRDefault="00F152E7"/>
        </w:tc>
        <w:tc>
          <w:tcPr>
            <w:tcW w:w="229" w:type="dxa"/>
            <w:vMerge w:val="restart"/>
            <w:shd w:val="clear" w:color="auto" w:fill="auto"/>
            <w:vAlign w:val="bottom"/>
          </w:tcPr>
          <w:p w:rsidR="00F152E7" w:rsidRDefault="003423F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115" w:type="dxa"/>
            <w:vMerge w:val="restart"/>
            <w:shd w:val="clear" w:color="auto" w:fill="auto"/>
            <w:vAlign w:val="bottom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7780" w:type="dxa"/>
            <w:gridSpan w:val="10"/>
          </w:tcPr>
          <w:p w:rsidR="00F152E7" w:rsidRDefault="00F152E7"/>
        </w:tc>
        <w:tc>
          <w:tcPr>
            <w:tcW w:w="1247" w:type="dxa"/>
            <w:gridSpan w:val="3"/>
            <w:tcBorders>
              <w:bottom w:val="single" w:sz="15" w:space="0" w:color="000000"/>
            </w:tcBorders>
          </w:tcPr>
          <w:p w:rsidR="00F152E7" w:rsidRDefault="00F152E7"/>
        </w:tc>
        <w:tc>
          <w:tcPr>
            <w:tcW w:w="57" w:type="dxa"/>
          </w:tcPr>
          <w:p w:rsidR="00F152E7" w:rsidRDefault="00F152E7"/>
        </w:tc>
      </w:tr>
      <w:tr w:rsidR="00F152E7">
        <w:trPr>
          <w:trHeight w:hRule="exact" w:val="115"/>
        </w:trPr>
        <w:tc>
          <w:tcPr>
            <w:tcW w:w="3725" w:type="dxa"/>
            <w:gridSpan w:val="3"/>
          </w:tcPr>
          <w:p w:rsidR="00F152E7" w:rsidRDefault="00F152E7"/>
        </w:tc>
        <w:tc>
          <w:tcPr>
            <w:tcW w:w="330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152E7" w:rsidRDefault="00F152E7"/>
        </w:tc>
        <w:tc>
          <w:tcPr>
            <w:tcW w:w="114" w:type="dxa"/>
          </w:tcPr>
          <w:p w:rsidR="00F152E7" w:rsidRDefault="00F152E7"/>
        </w:tc>
        <w:tc>
          <w:tcPr>
            <w:tcW w:w="1591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152E7" w:rsidRDefault="00F152E7"/>
        </w:tc>
        <w:tc>
          <w:tcPr>
            <w:tcW w:w="100" w:type="dxa"/>
          </w:tcPr>
          <w:p w:rsidR="00F152E7" w:rsidRDefault="00F152E7"/>
        </w:tc>
        <w:tc>
          <w:tcPr>
            <w:tcW w:w="229" w:type="dxa"/>
            <w:vMerge/>
            <w:shd w:val="clear" w:color="auto" w:fill="auto"/>
            <w:vAlign w:val="bottom"/>
          </w:tcPr>
          <w:p w:rsidR="00F152E7" w:rsidRDefault="00F152E7"/>
        </w:tc>
        <w:tc>
          <w:tcPr>
            <w:tcW w:w="344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152E7" w:rsidRDefault="00F152E7"/>
        </w:tc>
        <w:tc>
          <w:tcPr>
            <w:tcW w:w="115" w:type="dxa"/>
            <w:vMerge/>
            <w:shd w:val="clear" w:color="auto" w:fill="auto"/>
            <w:vAlign w:val="bottom"/>
          </w:tcPr>
          <w:p w:rsidR="00F152E7" w:rsidRDefault="00F152E7"/>
        </w:tc>
        <w:tc>
          <w:tcPr>
            <w:tcW w:w="7780" w:type="dxa"/>
            <w:gridSpan w:val="10"/>
            <w:tcBorders>
              <w:right w:val="single" w:sz="15" w:space="0" w:color="000000"/>
            </w:tcBorders>
          </w:tcPr>
          <w:p w:rsidR="00F152E7" w:rsidRDefault="00F152E7"/>
        </w:tc>
        <w:tc>
          <w:tcPr>
            <w:tcW w:w="1247" w:type="dxa"/>
            <w:gridSpan w:val="3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КОДЫ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229"/>
        </w:trPr>
        <w:tc>
          <w:tcPr>
            <w:tcW w:w="3725" w:type="dxa"/>
            <w:gridSpan w:val="3"/>
          </w:tcPr>
          <w:p w:rsidR="00F152E7" w:rsidRDefault="00F152E7"/>
        </w:tc>
        <w:tc>
          <w:tcPr>
            <w:tcW w:w="330" w:type="dxa"/>
            <w:tcBorders>
              <w:top w:val="single" w:sz="5" w:space="0" w:color="000000"/>
            </w:tcBorders>
          </w:tcPr>
          <w:p w:rsidR="00F152E7" w:rsidRDefault="00F152E7"/>
        </w:tc>
        <w:tc>
          <w:tcPr>
            <w:tcW w:w="114" w:type="dxa"/>
          </w:tcPr>
          <w:p w:rsidR="00F152E7" w:rsidRDefault="00F152E7"/>
        </w:tc>
        <w:tc>
          <w:tcPr>
            <w:tcW w:w="1591" w:type="dxa"/>
            <w:tcBorders>
              <w:top w:val="single" w:sz="5" w:space="0" w:color="000000"/>
            </w:tcBorders>
          </w:tcPr>
          <w:p w:rsidR="00F152E7" w:rsidRDefault="00F152E7"/>
        </w:tc>
        <w:tc>
          <w:tcPr>
            <w:tcW w:w="329" w:type="dxa"/>
            <w:gridSpan w:val="2"/>
          </w:tcPr>
          <w:p w:rsidR="00F152E7" w:rsidRDefault="00F152E7"/>
        </w:tc>
        <w:tc>
          <w:tcPr>
            <w:tcW w:w="344" w:type="dxa"/>
            <w:tcBorders>
              <w:top w:val="single" w:sz="5" w:space="0" w:color="000000"/>
            </w:tcBorders>
          </w:tcPr>
          <w:p w:rsidR="00F152E7" w:rsidRDefault="00F152E7"/>
        </w:tc>
        <w:tc>
          <w:tcPr>
            <w:tcW w:w="7895" w:type="dxa"/>
            <w:gridSpan w:val="11"/>
            <w:tcBorders>
              <w:right w:val="single" w:sz="15" w:space="0" w:color="000000"/>
            </w:tcBorders>
          </w:tcPr>
          <w:p w:rsidR="00F152E7" w:rsidRDefault="00F152E7"/>
        </w:tc>
        <w:tc>
          <w:tcPr>
            <w:tcW w:w="1247" w:type="dxa"/>
            <w:gridSpan w:val="3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F152E7"/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330"/>
        </w:trPr>
        <w:tc>
          <w:tcPr>
            <w:tcW w:w="2937" w:type="dxa"/>
            <w:gridSpan w:val="2"/>
            <w:vMerge w:val="restart"/>
            <w:shd w:val="clear" w:color="auto" w:fill="auto"/>
            <w:vAlign w:val="bottom"/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Орган, осуществляющий</w:t>
            </w:r>
          </w:p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функции и полномочия учредителя </w:t>
            </w:r>
          </w:p>
        </w:tc>
        <w:tc>
          <w:tcPr>
            <w:tcW w:w="9471" w:type="dxa"/>
            <w:gridSpan w:val="1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Министерство культуры Российской Федерации</w:t>
            </w:r>
          </w:p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F152E7" w:rsidRDefault="003423F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Дата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09.06.2020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344"/>
        </w:trPr>
        <w:tc>
          <w:tcPr>
            <w:tcW w:w="2937" w:type="dxa"/>
            <w:gridSpan w:val="2"/>
            <w:vMerge/>
            <w:shd w:val="clear" w:color="auto" w:fill="auto"/>
            <w:vAlign w:val="bottom"/>
          </w:tcPr>
          <w:p w:rsidR="00F152E7" w:rsidRDefault="00F152E7"/>
        </w:tc>
        <w:tc>
          <w:tcPr>
            <w:tcW w:w="9471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152E7" w:rsidRDefault="00F152E7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F152E7" w:rsidRDefault="003423F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00100054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344"/>
        </w:trPr>
        <w:tc>
          <w:tcPr>
            <w:tcW w:w="2937" w:type="dxa"/>
            <w:gridSpan w:val="2"/>
            <w:vMerge w:val="restart"/>
            <w:shd w:val="clear" w:color="auto" w:fill="auto"/>
            <w:vAlign w:val="bottom"/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Учреждение</w:t>
            </w:r>
          </w:p>
        </w:tc>
        <w:tc>
          <w:tcPr>
            <w:tcW w:w="9471" w:type="dxa"/>
            <w:gridSpan w:val="13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ФЕДЕРАЛЬНОЕ ГОСУДАРСТВЕННОЕ БЮДЖЕТНОЕ УЧРЕЖДЕНИЕ КУЛЬТУРЫ "ТУЛЬСКИЙ ГОСУДАРСТВЕННЫЙ МУЗЕЙ ОРУЖИЯ"</w:t>
            </w:r>
          </w:p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F152E7" w:rsidRDefault="003423F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Глава по БК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054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329"/>
        </w:trPr>
        <w:tc>
          <w:tcPr>
            <w:tcW w:w="2937" w:type="dxa"/>
            <w:gridSpan w:val="2"/>
            <w:vMerge/>
            <w:shd w:val="clear" w:color="auto" w:fill="auto"/>
            <w:vAlign w:val="bottom"/>
          </w:tcPr>
          <w:p w:rsidR="00F152E7" w:rsidRDefault="00F152E7"/>
        </w:tc>
        <w:tc>
          <w:tcPr>
            <w:tcW w:w="9471" w:type="dxa"/>
            <w:gridSpan w:val="13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F152E7" w:rsidRDefault="00F152E7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F152E7" w:rsidRDefault="003423F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001У1414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344"/>
        </w:trPr>
        <w:tc>
          <w:tcPr>
            <w:tcW w:w="2937" w:type="dxa"/>
            <w:gridSpan w:val="2"/>
            <w:vMerge/>
            <w:shd w:val="clear" w:color="auto" w:fill="auto"/>
            <w:vAlign w:val="bottom"/>
          </w:tcPr>
          <w:p w:rsidR="00F152E7" w:rsidRDefault="00F152E7"/>
        </w:tc>
        <w:tc>
          <w:tcPr>
            <w:tcW w:w="9471" w:type="dxa"/>
            <w:gridSpan w:val="13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F152E7" w:rsidRDefault="00F152E7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F152E7" w:rsidRDefault="003423F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ИНН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7107021101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330"/>
        </w:trPr>
        <w:tc>
          <w:tcPr>
            <w:tcW w:w="2937" w:type="dxa"/>
            <w:gridSpan w:val="2"/>
            <w:vMerge/>
            <w:shd w:val="clear" w:color="auto" w:fill="auto"/>
            <w:vAlign w:val="bottom"/>
          </w:tcPr>
          <w:p w:rsidR="00F152E7" w:rsidRDefault="00F152E7"/>
        </w:tc>
        <w:tc>
          <w:tcPr>
            <w:tcW w:w="9471" w:type="dxa"/>
            <w:gridSpan w:val="13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F152E7" w:rsidRDefault="00F152E7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F152E7" w:rsidRDefault="003423F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КПП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710301001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343"/>
        </w:trPr>
        <w:tc>
          <w:tcPr>
            <w:tcW w:w="2823" w:type="dxa"/>
            <w:shd w:val="clear" w:color="auto" w:fill="auto"/>
            <w:vAlign w:val="bottom"/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Единица измерения: руб</w:t>
            </w:r>
          </w:p>
        </w:tc>
        <w:tc>
          <w:tcPr>
            <w:tcW w:w="114" w:type="dxa"/>
          </w:tcPr>
          <w:p w:rsidR="00F152E7" w:rsidRDefault="00F152E7"/>
        </w:tc>
        <w:tc>
          <w:tcPr>
            <w:tcW w:w="9471" w:type="dxa"/>
            <w:gridSpan w:val="13"/>
            <w:tcBorders>
              <w:top w:val="single" w:sz="5" w:space="0" w:color="000000"/>
            </w:tcBorders>
          </w:tcPr>
          <w:p w:rsidR="00F152E7" w:rsidRDefault="00F152E7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F152E7" w:rsidRDefault="003423F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ОКЕИ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</w:tbl>
    <w:p w:rsidR="00F152E7" w:rsidRDefault="00F152E7">
      <w:pPr>
        <w:sectPr w:rsidR="00F152E7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"/>
        <w:gridCol w:w="215"/>
        <w:gridCol w:w="215"/>
        <w:gridCol w:w="4427"/>
        <w:gridCol w:w="215"/>
        <w:gridCol w:w="215"/>
        <w:gridCol w:w="215"/>
        <w:gridCol w:w="487"/>
        <w:gridCol w:w="673"/>
        <w:gridCol w:w="1362"/>
        <w:gridCol w:w="1461"/>
        <w:gridCol w:w="1476"/>
        <w:gridCol w:w="1461"/>
        <w:gridCol w:w="1462"/>
        <w:gridCol w:w="1476"/>
        <w:gridCol w:w="57"/>
      </w:tblGrid>
      <w:tr w:rsidR="00F152E7">
        <w:trPr>
          <w:trHeight w:hRule="exact" w:val="344"/>
        </w:trPr>
        <w:tc>
          <w:tcPr>
            <w:tcW w:w="15575" w:type="dxa"/>
            <w:gridSpan w:val="15"/>
            <w:tcBorders>
              <w:bottom w:val="single" w:sz="15" w:space="0" w:color="000000"/>
            </w:tcBorders>
            <w:shd w:val="clear" w:color="auto" w:fill="auto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 Раздел 1. Поступления и выплаты</w:t>
            </w:r>
          </w:p>
        </w:tc>
        <w:tc>
          <w:tcPr>
            <w:tcW w:w="57" w:type="dxa"/>
          </w:tcPr>
          <w:p w:rsidR="00F152E7" w:rsidRDefault="00F152E7"/>
        </w:tc>
      </w:tr>
      <w:tr w:rsidR="00F152E7">
        <w:trPr>
          <w:trHeight w:hRule="exact" w:val="329"/>
        </w:trPr>
        <w:tc>
          <w:tcPr>
            <w:tcW w:w="6204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7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6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4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Аналитический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1247"/>
        </w:trPr>
        <w:tc>
          <w:tcPr>
            <w:tcW w:w="6204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/>
        </w:tc>
        <w:tc>
          <w:tcPr>
            <w:tcW w:w="136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/>
        </w:tc>
        <w:tc>
          <w:tcPr>
            <w:tcW w:w="14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2020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229"/>
        </w:trPr>
        <w:tc>
          <w:tcPr>
            <w:tcW w:w="6204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272"/>
        </w:trPr>
        <w:tc>
          <w:tcPr>
            <w:tcW w:w="5072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текущего финансового года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7 200 183,13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287"/>
        </w:trPr>
        <w:tc>
          <w:tcPr>
            <w:tcW w:w="5072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текущего финансового года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272"/>
        </w:trPr>
        <w:tc>
          <w:tcPr>
            <w:tcW w:w="5072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Доходы, всего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232 134 630,08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228 770 000,00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228 550 000,00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собственности, всего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2 723 523,70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2 723 523,70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операционной аренды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2 723 523,70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2 723 523,70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51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228 298 100,08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226 046 476,30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225 826 476,30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платных услуг (работ)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228 298 100,08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226 046 476,30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225 826 476,30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94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118 768 100,08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105 000 000,00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105 000 000,00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94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501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денежные поступления, всего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3 366 530,00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текущего характера бюджетным и автономным учреждениям от сектора государственного управления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3 366 530,00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целевые субсидии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3 366 530,00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субсидии на осуществление капитальных вложений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доходы, всего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операций с активами, всего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Уменьшение стоимости материальных запасов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1901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Уменьшение стоимости непроизведенных активов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1902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Уменьшение стоимости нематериальных активов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1903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Уменьшение стоимости основных средств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1904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329"/>
        </w:trPr>
        <w:tc>
          <w:tcPr>
            <w:tcW w:w="6204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7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6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4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Аналитический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1247"/>
        </w:trPr>
        <w:tc>
          <w:tcPr>
            <w:tcW w:w="6204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/>
        </w:tc>
        <w:tc>
          <w:tcPr>
            <w:tcW w:w="136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/>
        </w:tc>
        <w:tc>
          <w:tcPr>
            <w:tcW w:w="14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2020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215"/>
        </w:trPr>
        <w:tc>
          <w:tcPr>
            <w:tcW w:w="6204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поступления, всего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1980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1981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Уменьшение задолженности по предоставленным заимствованиям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1990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272"/>
        </w:trPr>
        <w:tc>
          <w:tcPr>
            <w:tcW w:w="5072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Расходы, всего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234 334 813,21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225 000 000,00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225 000 000,00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 выплаты персоналу, всего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120 043 956,65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124 669 406,68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124 669 406,68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оплата труда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91 357 821,00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94 843 074,00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94 843 074,00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501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пособия и компенсации персоналу в денежной форме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2118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332 154,00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332 154,00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332 154,00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287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Заработная плата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2119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91 025 667,00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94 510 920,00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94 510 920,00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1 284 384,84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1 284 034,84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1 284 034,84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50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пособия и компенсации персоналу в денежной форме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2126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28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работы, услуги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2129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840 834,04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840 834,04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840 834,04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50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несоциальные выплаты персоналу в денежной форме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2129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443 200,80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443 200,80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443 200,80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27 401 750,81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28 542 297,84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28 542 297,84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28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 выплаты по оплате труда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2141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27 401 750,81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28 542 297,84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28 542 297,84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273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иные выплаты работникам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2142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Начисления на выплаты по оплате труда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2147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27 401 750,81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28 542 297,84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28 542 297,84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2150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7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2160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2170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329"/>
        </w:trPr>
        <w:tc>
          <w:tcPr>
            <w:tcW w:w="6204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7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строки</w:t>
            </w:r>
          </w:p>
        </w:tc>
        <w:tc>
          <w:tcPr>
            <w:tcW w:w="136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Код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бюджетной классификации Российской Федерации</w:t>
            </w:r>
          </w:p>
        </w:tc>
        <w:tc>
          <w:tcPr>
            <w:tcW w:w="14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Аналитический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1247"/>
        </w:trPr>
        <w:tc>
          <w:tcPr>
            <w:tcW w:w="6204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/>
        </w:tc>
        <w:tc>
          <w:tcPr>
            <w:tcW w:w="136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/>
        </w:tc>
        <w:tc>
          <w:tcPr>
            <w:tcW w:w="14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2020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229"/>
        </w:trPr>
        <w:tc>
          <w:tcPr>
            <w:tcW w:w="6204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71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2180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28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 оплату труда стажеров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2181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и иные выплаты населению, всего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социальные выплаты гражданам, кроме публичных нормативных социальных выплат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717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2211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730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116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 населению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налогов, сборов и иных платежей, всего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14 763 615,38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14 763 615,38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14 763 615,38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налог на имущество организаций и земельный налог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14 642 554,92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14 642 554,92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14 642 554,92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287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Налоги, пошлины и сборы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2319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14 642 554,92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14 642 554,92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14 642 554,92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730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29 573,00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29 573,00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29 573,00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273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Налоги, пошлины и сборы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2329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29 573,00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29 573,00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29 573,00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91 487,46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91 487,46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91 487,46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287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 текущего характера организациям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2339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32 060,00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32 060,00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32 060,00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Другие экономические санкции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2339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51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2339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1 500,00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1 500,00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1 500,00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Налоги, пошлины и сборы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2339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7 927,46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7 927,46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7 927,46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перечисления организациям и физическим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344"/>
        </w:trPr>
        <w:tc>
          <w:tcPr>
            <w:tcW w:w="6204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7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строки</w:t>
            </w:r>
          </w:p>
        </w:tc>
        <w:tc>
          <w:tcPr>
            <w:tcW w:w="136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Код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бюджетной классификации Российской Федерации</w:t>
            </w:r>
          </w:p>
        </w:tc>
        <w:tc>
          <w:tcPr>
            <w:tcW w:w="14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Аналитический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1247"/>
        </w:trPr>
        <w:tc>
          <w:tcPr>
            <w:tcW w:w="6204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/>
        </w:tc>
        <w:tc>
          <w:tcPr>
            <w:tcW w:w="136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/>
        </w:tc>
        <w:tc>
          <w:tcPr>
            <w:tcW w:w="14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2020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215"/>
        </w:trPr>
        <w:tc>
          <w:tcPr>
            <w:tcW w:w="6204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515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гранты, предоставляемые бюджетным учреждениям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предоставляемые автономным учреждениям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730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взносы в международные организации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2450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71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2470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501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 (кроме выплат на закупку товаров, работ, услуг)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99 527 241,18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85 566 977,94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85 566 977,94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закупку научно-исследовательских и опытно-конструкторских работ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515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3 783 356,93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273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работы, услуги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2639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3 518 356,93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28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прочих материальных запасов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2639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прочую закупку товаров, работ и услуг, всего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95 743 884,25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85 301 977,94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85 301 977,94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273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горюче-смазочных материалов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99 980,00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99 980,00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99 980,00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28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прочих материальных запасов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7 570 701,50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7 601 500,00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8 559 500,00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строительных материалов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2643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80 200,00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80 200,00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80 200,00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287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1 029 048,00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1 029 048,00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1 029 048,00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работы, услуги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31 724 992,35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38 494 618,24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38 196 618,24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287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продуктов питания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2649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5 000 000,00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6 100 000,00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6 100 000,00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329"/>
        </w:trPr>
        <w:tc>
          <w:tcPr>
            <w:tcW w:w="6204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7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строки</w:t>
            </w:r>
          </w:p>
        </w:tc>
        <w:tc>
          <w:tcPr>
            <w:tcW w:w="136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Код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бюджетной классификации Российской Федерации</w:t>
            </w:r>
          </w:p>
        </w:tc>
        <w:tc>
          <w:tcPr>
            <w:tcW w:w="14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Аналитический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1247"/>
        </w:trPr>
        <w:tc>
          <w:tcPr>
            <w:tcW w:w="6204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/>
        </w:tc>
        <w:tc>
          <w:tcPr>
            <w:tcW w:w="136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/>
        </w:tc>
        <w:tc>
          <w:tcPr>
            <w:tcW w:w="14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2020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229"/>
        </w:trPr>
        <w:tc>
          <w:tcPr>
            <w:tcW w:w="6204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50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2649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2649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13 666 617,25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14 145 747,82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13 666 617,25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28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2649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5 863 000,00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4 965 000,00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4 965 000,00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273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2649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23 448 084,71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3 973 062,36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3 792 192,93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515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2649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273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Работы, услуги по содержанию имущества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2649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7 197 460,44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8 749 021,52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8 749 021,52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28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Страхование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2649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40 800,00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40 800,00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40 800,00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730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717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286"/>
        </w:trPr>
        <w:tc>
          <w:tcPr>
            <w:tcW w:w="5072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Выплаты, уменьшающие доход, всего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-5 000 000,00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-3 770 000,00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-3 550 000,00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налог на прибыль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-1 500 000,00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-270 000,00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-250 000,00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 на добавленную стоимость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-3 500 000,00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-3 500 000,00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-3 300 000,00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налоги, уменьшающие доход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273"/>
        </w:trPr>
        <w:tc>
          <w:tcPr>
            <w:tcW w:w="5072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выплаты, всего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возврат в бюджет средств субсидии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50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Расчеты между головной организацией и обособленным подразделением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344"/>
        </w:trPr>
        <w:tc>
          <w:tcPr>
            <w:tcW w:w="15575" w:type="dxa"/>
            <w:gridSpan w:val="15"/>
            <w:tcBorders>
              <w:top w:val="single" w:sz="15" w:space="0" w:color="000000"/>
            </w:tcBorders>
            <w:shd w:val="clear" w:color="auto" w:fill="auto"/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F152E7" w:rsidRDefault="00F152E7"/>
        </w:tc>
      </w:tr>
    </w:tbl>
    <w:p w:rsidR="00F152E7" w:rsidRDefault="00F152E7">
      <w:pPr>
        <w:sectPr w:rsidR="00F152E7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5416"/>
        <w:gridCol w:w="902"/>
        <w:gridCol w:w="1132"/>
        <w:gridCol w:w="1347"/>
        <w:gridCol w:w="1476"/>
        <w:gridCol w:w="1461"/>
        <w:gridCol w:w="1462"/>
        <w:gridCol w:w="1476"/>
        <w:gridCol w:w="57"/>
      </w:tblGrid>
      <w:tr w:rsidR="00F152E7">
        <w:trPr>
          <w:trHeight w:hRule="exact" w:val="344"/>
        </w:trPr>
        <w:tc>
          <w:tcPr>
            <w:tcW w:w="15575" w:type="dxa"/>
            <w:gridSpan w:val="9"/>
            <w:tcBorders>
              <w:bottom w:val="single" w:sz="15" w:space="0" w:color="000000"/>
            </w:tcBorders>
            <w:shd w:val="clear" w:color="auto" w:fill="auto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Раздел 2. Сведения по выплатам на закупки товаров, работ, услуг </w:t>
            </w:r>
          </w:p>
        </w:tc>
        <w:tc>
          <w:tcPr>
            <w:tcW w:w="57" w:type="dxa"/>
          </w:tcPr>
          <w:p w:rsidR="00F152E7" w:rsidRDefault="00F152E7"/>
        </w:tc>
      </w:tr>
      <w:tr w:rsidR="00F152E7">
        <w:trPr>
          <w:trHeight w:hRule="exact" w:val="329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5416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13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1247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/>
        </w:tc>
        <w:tc>
          <w:tcPr>
            <w:tcW w:w="5416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/>
        </w:tc>
        <w:tc>
          <w:tcPr>
            <w:tcW w:w="90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/>
        </w:tc>
        <w:tc>
          <w:tcPr>
            <w:tcW w:w="113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2020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229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2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на закупку товаров, работ, услуг, всего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99 527 241,18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85 566 977,94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85 566 977,94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1433"/>
        </w:trPr>
        <w:tc>
          <w:tcPr>
            <w:tcW w:w="903" w:type="dxa"/>
            <w:vMerge w:val="restart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1.1</w:t>
            </w:r>
          </w:p>
        </w:tc>
        <w:tc>
          <w:tcPr>
            <w:tcW w:w="54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числе:</w:t>
            </w:r>
          </w:p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заключенным до начала текущего финансового года без применения норм Федерального закона от 5 апреля 2013 г. N 44-ФЗ "О контрактной системев сфере закупок товаров, работ, услуг для обеспечения государственных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 муниципальных нужд"(Собрание законодательства Российской Федерации, 2013, N 14, ст. 1652; 2018, N 32, ст. 5104)(далее - Федеральный закон N 44-ФЗ) и Федерального закона от 18 июля 2011 г. N 223-ФЗ "О закупках товаров, работ, услуг отдельными видами юриди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ческих лиц" (Собрание законодательства Российской Федерации, 2011, N 30, ст. 4571; 2018, N 32, ст. 5135) (далее - Федеральный закон N 223-ФЗ)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26100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731"/>
        </w:trPr>
        <w:tc>
          <w:tcPr>
            <w:tcW w:w="903" w:type="dxa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2E7" w:rsidRDefault="00F152E7"/>
        </w:tc>
        <w:tc>
          <w:tcPr>
            <w:tcW w:w="54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2E7" w:rsidRDefault="00F152E7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F152E7"/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731"/>
        </w:trPr>
        <w:tc>
          <w:tcPr>
            <w:tcW w:w="903" w:type="dxa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2E7" w:rsidRDefault="00F152E7"/>
        </w:tc>
        <w:tc>
          <w:tcPr>
            <w:tcW w:w="54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2E7" w:rsidRDefault="00F152E7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F152E7"/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планируемым к заключению в соответствующем финансовом году без применения норм Федерального закона N 44-ФЗ и Федерального закона N 223-ФЗ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7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заключенным до начала текущего финансового года с учетом требований Федерального закона N 44-ФЗ и Федерального закона N 223-ФЗ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34 218 944,06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320 493,37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планируемым к заключению в соответствующем финансовом году с учетом требований Федерального закона N 44-ФЗ и Федерального закона N 223-ФЗ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65 308 297,12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85 246 484,57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85 566 977,94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том числе:</w:t>
            </w:r>
          </w:p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на финансовое обеспечение выполнения государственного(муниципального) задания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22 617 134,24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32 072 910,22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32 017 371,92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1.4.1.1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22 617 134,24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32 072 910,22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32 017 371,92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2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1.4.1.2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7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1.4.2.1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344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№ п/п</w:t>
            </w:r>
          </w:p>
        </w:tc>
        <w:tc>
          <w:tcPr>
            <w:tcW w:w="5416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13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1246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/>
        </w:tc>
        <w:tc>
          <w:tcPr>
            <w:tcW w:w="5416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/>
        </w:tc>
        <w:tc>
          <w:tcPr>
            <w:tcW w:w="90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/>
        </w:tc>
        <w:tc>
          <w:tcPr>
            <w:tcW w:w="113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2020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215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2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1.4.2.2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4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1.4.3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на осуществление капитальных вложений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26430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2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средств обязательного медицинского страхования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1.4.4.1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2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1.4.4.2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2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прочих источников финансового обеспечения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42 691 162,88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53 173 574,35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53 549 606,02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4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1.4.5.1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2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1.4.5.2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42 691 162,88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53 173 574,35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53 549 606,02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22 617 134,24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32 072 910,22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32 017 371,92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22 617 134,24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23 256 976,06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299 162,16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25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8 815 934,16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22 902 275,60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8 815 934,16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договорам, планируемым к заключению в соответствующем финансовом году в соответствии с Федеральным законом N 223-ФЗ, по соответствующему году закупки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42 691 162,88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53 173 574,35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53 549 606,02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26610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42 691 162,88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12 310 809,35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11 760,72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25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26610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40 862 765,00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8 445 949,73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26610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F152E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45 091 895,57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152E7" w:rsidRDefault="00F152E7"/>
        </w:tc>
      </w:tr>
      <w:tr w:rsidR="00F152E7">
        <w:trPr>
          <w:trHeight w:hRule="exact" w:val="115"/>
        </w:trPr>
        <w:tc>
          <w:tcPr>
            <w:tcW w:w="15575" w:type="dxa"/>
            <w:gridSpan w:val="9"/>
            <w:tcBorders>
              <w:top w:val="single" w:sz="15" w:space="0" w:color="000000"/>
            </w:tcBorders>
            <w:shd w:val="clear" w:color="auto" w:fill="auto"/>
          </w:tcPr>
          <w:p w:rsidR="00F152E7" w:rsidRDefault="00F152E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F152E7" w:rsidRDefault="00F152E7"/>
        </w:tc>
      </w:tr>
    </w:tbl>
    <w:p w:rsidR="00F152E7" w:rsidRDefault="00F152E7">
      <w:pPr>
        <w:sectPr w:rsidR="00F152E7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330"/>
        <w:gridCol w:w="114"/>
        <w:gridCol w:w="1576"/>
        <w:gridCol w:w="115"/>
        <w:gridCol w:w="229"/>
        <w:gridCol w:w="344"/>
        <w:gridCol w:w="115"/>
        <w:gridCol w:w="100"/>
        <w:gridCol w:w="115"/>
        <w:gridCol w:w="4069"/>
        <w:gridCol w:w="115"/>
        <w:gridCol w:w="1805"/>
        <w:gridCol w:w="115"/>
        <w:gridCol w:w="3037"/>
        <w:gridCol w:w="3224"/>
      </w:tblGrid>
      <w:tr w:rsidR="00F152E7">
        <w:trPr>
          <w:trHeight w:hRule="exact" w:val="115"/>
        </w:trPr>
        <w:tc>
          <w:tcPr>
            <w:tcW w:w="15632" w:type="dxa"/>
            <w:gridSpan w:val="17"/>
          </w:tcPr>
          <w:p w:rsidR="00F152E7" w:rsidRDefault="00F152E7"/>
        </w:tc>
      </w:tr>
      <w:tr w:rsidR="00F152E7">
        <w:trPr>
          <w:trHeight w:hRule="exact" w:val="329"/>
        </w:trPr>
        <w:tc>
          <w:tcPr>
            <w:tcW w:w="3267" w:type="dxa"/>
            <w:gridSpan w:val="11"/>
          </w:tcPr>
          <w:p w:rsidR="00F152E7" w:rsidRDefault="00F152E7"/>
        </w:tc>
        <w:tc>
          <w:tcPr>
            <w:tcW w:w="4069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Заместитель директора по финансово экономической деятельности</w:t>
            </w:r>
          </w:p>
        </w:tc>
        <w:tc>
          <w:tcPr>
            <w:tcW w:w="2035" w:type="dxa"/>
            <w:gridSpan w:val="3"/>
          </w:tcPr>
          <w:p w:rsidR="00F152E7" w:rsidRDefault="00F152E7"/>
        </w:tc>
        <w:tc>
          <w:tcPr>
            <w:tcW w:w="3037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Моисеева Н. В.</w:t>
            </w:r>
          </w:p>
        </w:tc>
        <w:tc>
          <w:tcPr>
            <w:tcW w:w="3224" w:type="dxa"/>
          </w:tcPr>
          <w:p w:rsidR="00F152E7" w:rsidRDefault="00F152E7"/>
        </w:tc>
      </w:tr>
      <w:tr w:rsidR="00F152E7">
        <w:trPr>
          <w:trHeight w:hRule="exact" w:val="229"/>
        </w:trPr>
        <w:tc>
          <w:tcPr>
            <w:tcW w:w="115" w:type="dxa"/>
          </w:tcPr>
          <w:p w:rsidR="00F152E7" w:rsidRDefault="00F152E7"/>
        </w:tc>
        <w:tc>
          <w:tcPr>
            <w:tcW w:w="3037" w:type="dxa"/>
            <w:gridSpan w:val="9"/>
            <w:vMerge w:val="restart"/>
            <w:shd w:val="clear" w:color="auto" w:fill="auto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Руководитель учреждения</w:t>
            </w:r>
          </w:p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(уполномоченное лицо учреждения)</w:t>
            </w:r>
          </w:p>
        </w:tc>
        <w:tc>
          <w:tcPr>
            <w:tcW w:w="115" w:type="dxa"/>
          </w:tcPr>
          <w:p w:rsidR="00F152E7" w:rsidRDefault="00F152E7"/>
        </w:tc>
        <w:tc>
          <w:tcPr>
            <w:tcW w:w="4069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152E7" w:rsidRDefault="00F152E7"/>
        </w:tc>
        <w:tc>
          <w:tcPr>
            <w:tcW w:w="115" w:type="dxa"/>
          </w:tcPr>
          <w:p w:rsidR="00F152E7" w:rsidRDefault="00F152E7"/>
        </w:tc>
        <w:tc>
          <w:tcPr>
            <w:tcW w:w="1805" w:type="dxa"/>
            <w:tcBorders>
              <w:bottom w:val="single" w:sz="5" w:space="0" w:color="000000"/>
            </w:tcBorders>
          </w:tcPr>
          <w:p w:rsidR="00F152E7" w:rsidRDefault="00F152E7"/>
        </w:tc>
        <w:tc>
          <w:tcPr>
            <w:tcW w:w="115" w:type="dxa"/>
          </w:tcPr>
          <w:p w:rsidR="00F152E7" w:rsidRDefault="00F152E7"/>
        </w:tc>
        <w:tc>
          <w:tcPr>
            <w:tcW w:w="3037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152E7" w:rsidRDefault="00F152E7"/>
        </w:tc>
        <w:tc>
          <w:tcPr>
            <w:tcW w:w="3224" w:type="dxa"/>
          </w:tcPr>
          <w:p w:rsidR="00F152E7" w:rsidRDefault="00F152E7"/>
        </w:tc>
      </w:tr>
      <w:tr w:rsidR="00F152E7">
        <w:trPr>
          <w:trHeight w:hRule="exact" w:val="258"/>
        </w:trPr>
        <w:tc>
          <w:tcPr>
            <w:tcW w:w="115" w:type="dxa"/>
          </w:tcPr>
          <w:p w:rsidR="00F152E7" w:rsidRDefault="00F152E7"/>
        </w:tc>
        <w:tc>
          <w:tcPr>
            <w:tcW w:w="3037" w:type="dxa"/>
            <w:gridSpan w:val="9"/>
            <w:vMerge/>
            <w:shd w:val="clear" w:color="auto" w:fill="auto"/>
          </w:tcPr>
          <w:p w:rsidR="00F152E7" w:rsidRDefault="00F152E7"/>
        </w:tc>
        <w:tc>
          <w:tcPr>
            <w:tcW w:w="115" w:type="dxa"/>
          </w:tcPr>
          <w:p w:rsidR="00F152E7" w:rsidRDefault="00F152E7"/>
        </w:tc>
        <w:tc>
          <w:tcPr>
            <w:tcW w:w="4069" w:type="dxa"/>
            <w:tcBorders>
              <w:top w:val="single" w:sz="5" w:space="0" w:color="000000"/>
            </w:tcBorders>
            <w:shd w:val="clear" w:color="auto" w:fill="auto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(должность)</w:t>
            </w:r>
          </w:p>
        </w:tc>
        <w:tc>
          <w:tcPr>
            <w:tcW w:w="115" w:type="dxa"/>
          </w:tcPr>
          <w:p w:rsidR="00F152E7" w:rsidRDefault="00F152E7"/>
        </w:tc>
        <w:tc>
          <w:tcPr>
            <w:tcW w:w="1805" w:type="dxa"/>
            <w:tcBorders>
              <w:top w:val="single" w:sz="5" w:space="0" w:color="000000"/>
            </w:tcBorders>
            <w:shd w:val="clear" w:color="auto" w:fill="auto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(подпись)</w:t>
            </w:r>
          </w:p>
        </w:tc>
        <w:tc>
          <w:tcPr>
            <w:tcW w:w="115" w:type="dxa"/>
          </w:tcPr>
          <w:p w:rsidR="00F152E7" w:rsidRDefault="00F152E7"/>
        </w:tc>
        <w:tc>
          <w:tcPr>
            <w:tcW w:w="3037" w:type="dxa"/>
            <w:tcBorders>
              <w:top w:val="single" w:sz="5" w:space="0" w:color="000000"/>
            </w:tcBorders>
            <w:shd w:val="clear" w:color="auto" w:fill="auto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(расшифровка подписи)</w:t>
            </w:r>
          </w:p>
        </w:tc>
        <w:tc>
          <w:tcPr>
            <w:tcW w:w="3224" w:type="dxa"/>
          </w:tcPr>
          <w:p w:rsidR="00F152E7" w:rsidRDefault="00F152E7"/>
        </w:tc>
      </w:tr>
      <w:tr w:rsidR="00F152E7">
        <w:trPr>
          <w:trHeight w:hRule="exact" w:val="115"/>
        </w:trPr>
        <w:tc>
          <w:tcPr>
            <w:tcW w:w="15632" w:type="dxa"/>
            <w:gridSpan w:val="17"/>
          </w:tcPr>
          <w:p w:rsidR="00F152E7" w:rsidRDefault="00F152E7"/>
        </w:tc>
      </w:tr>
      <w:tr w:rsidR="00F152E7">
        <w:trPr>
          <w:trHeight w:hRule="exact" w:val="215"/>
        </w:trPr>
        <w:tc>
          <w:tcPr>
            <w:tcW w:w="3267" w:type="dxa"/>
            <w:gridSpan w:val="11"/>
          </w:tcPr>
          <w:p w:rsidR="00F152E7" w:rsidRDefault="00F152E7"/>
        </w:tc>
        <w:tc>
          <w:tcPr>
            <w:tcW w:w="4069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Заместитель директора по финансово экономической деятельности</w:t>
            </w:r>
          </w:p>
        </w:tc>
        <w:tc>
          <w:tcPr>
            <w:tcW w:w="8296" w:type="dxa"/>
            <w:gridSpan w:val="5"/>
          </w:tcPr>
          <w:p w:rsidR="00F152E7" w:rsidRDefault="00F152E7"/>
        </w:tc>
      </w:tr>
      <w:tr w:rsidR="00F152E7">
        <w:trPr>
          <w:trHeight w:hRule="exact" w:val="114"/>
        </w:trPr>
        <w:tc>
          <w:tcPr>
            <w:tcW w:w="3267" w:type="dxa"/>
            <w:gridSpan w:val="11"/>
          </w:tcPr>
          <w:p w:rsidR="00F152E7" w:rsidRDefault="00F152E7"/>
        </w:tc>
        <w:tc>
          <w:tcPr>
            <w:tcW w:w="4069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152E7" w:rsidRDefault="00F152E7"/>
        </w:tc>
        <w:tc>
          <w:tcPr>
            <w:tcW w:w="115" w:type="dxa"/>
          </w:tcPr>
          <w:p w:rsidR="00F152E7" w:rsidRDefault="00F152E7"/>
        </w:tc>
        <w:tc>
          <w:tcPr>
            <w:tcW w:w="1805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Моисеева Н. В.</w:t>
            </w:r>
          </w:p>
        </w:tc>
        <w:tc>
          <w:tcPr>
            <w:tcW w:w="115" w:type="dxa"/>
          </w:tcPr>
          <w:p w:rsidR="00F152E7" w:rsidRDefault="00F152E7"/>
        </w:tc>
        <w:tc>
          <w:tcPr>
            <w:tcW w:w="3037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84872308685</w:t>
            </w:r>
          </w:p>
        </w:tc>
        <w:tc>
          <w:tcPr>
            <w:tcW w:w="3224" w:type="dxa"/>
          </w:tcPr>
          <w:p w:rsidR="00F152E7" w:rsidRDefault="00F152E7"/>
        </w:tc>
      </w:tr>
      <w:tr w:rsidR="00F152E7">
        <w:trPr>
          <w:trHeight w:hRule="exact" w:val="230"/>
        </w:trPr>
        <w:tc>
          <w:tcPr>
            <w:tcW w:w="115" w:type="dxa"/>
          </w:tcPr>
          <w:p w:rsidR="00F152E7" w:rsidRDefault="00F152E7"/>
        </w:tc>
        <w:tc>
          <w:tcPr>
            <w:tcW w:w="3037" w:type="dxa"/>
            <w:gridSpan w:val="9"/>
            <w:vMerge w:val="restart"/>
            <w:shd w:val="clear" w:color="auto" w:fill="auto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Исполнитель   </w:t>
            </w:r>
          </w:p>
        </w:tc>
        <w:tc>
          <w:tcPr>
            <w:tcW w:w="115" w:type="dxa"/>
          </w:tcPr>
          <w:p w:rsidR="00F152E7" w:rsidRDefault="00F152E7"/>
        </w:tc>
        <w:tc>
          <w:tcPr>
            <w:tcW w:w="4069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152E7" w:rsidRDefault="00F152E7"/>
        </w:tc>
        <w:tc>
          <w:tcPr>
            <w:tcW w:w="115" w:type="dxa"/>
          </w:tcPr>
          <w:p w:rsidR="00F152E7" w:rsidRDefault="00F152E7"/>
        </w:tc>
        <w:tc>
          <w:tcPr>
            <w:tcW w:w="1805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152E7" w:rsidRDefault="00F152E7"/>
        </w:tc>
        <w:tc>
          <w:tcPr>
            <w:tcW w:w="115" w:type="dxa"/>
          </w:tcPr>
          <w:p w:rsidR="00F152E7" w:rsidRDefault="00F152E7"/>
        </w:tc>
        <w:tc>
          <w:tcPr>
            <w:tcW w:w="3037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152E7" w:rsidRDefault="00F152E7"/>
        </w:tc>
        <w:tc>
          <w:tcPr>
            <w:tcW w:w="3224" w:type="dxa"/>
          </w:tcPr>
          <w:p w:rsidR="00F152E7" w:rsidRDefault="00F152E7"/>
        </w:tc>
      </w:tr>
      <w:tr w:rsidR="00F152E7">
        <w:trPr>
          <w:trHeight w:hRule="exact" w:val="229"/>
        </w:trPr>
        <w:tc>
          <w:tcPr>
            <w:tcW w:w="115" w:type="dxa"/>
          </w:tcPr>
          <w:p w:rsidR="00F152E7" w:rsidRDefault="00F152E7"/>
        </w:tc>
        <w:tc>
          <w:tcPr>
            <w:tcW w:w="3037" w:type="dxa"/>
            <w:gridSpan w:val="9"/>
            <w:vMerge/>
            <w:shd w:val="clear" w:color="auto" w:fill="auto"/>
          </w:tcPr>
          <w:p w:rsidR="00F152E7" w:rsidRDefault="00F152E7"/>
        </w:tc>
        <w:tc>
          <w:tcPr>
            <w:tcW w:w="115" w:type="dxa"/>
          </w:tcPr>
          <w:p w:rsidR="00F152E7" w:rsidRDefault="00F152E7"/>
        </w:tc>
        <w:tc>
          <w:tcPr>
            <w:tcW w:w="4069" w:type="dxa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(должность)</w:t>
            </w:r>
          </w:p>
        </w:tc>
        <w:tc>
          <w:tcPr>
            <w:tcW w:w="115" w:type="dxa"/>
          </w:tcPr>
          <w:p w:rsidR="00F152E7" w:rsidRDefault="00F152E7"/>
        </w:tc>
        <w:tc>
          <w:tcPr>
            <w:tcW w:w="1805" w:type="dxa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(фамилия, инициалы) </w:t>
            </w:r>
          </w:p>
        </w:tc>
        <w:tc>
          <w:tcPr>
            <w:tcW w:w="115" w:type="dxa"/>
          </w:tcPr>
          <w:p w:rsidR="00F152E7" w:rsidRDefault="00F152E7"/>
        </w:tc>
        <w:tc>
          <w:tcPr>
            <w:tcW w:w="3037" w:type="dxa"/>
            <w:tcBorders>
              <w:top w:val="single" w:sz="5" w:space="0" w:color="000000"/>
            </w:tcBorders>
            <w:shd w:val="clear" w:color="auto" w:fill="auto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(телефон)</w:t>
            </w:r>
          </w:p>
        </w:tc>
        <w:tc>
          <w:tcPr>
            <w:tcW w:w="3224" w:type="dxa"/>
          </w:tcPr>
          <w:p w:rsidR="00F152E7" w:rsidRDefault="00F152E7"/>
        </w:tc>
      </w:tr>
      <w:tr w:rsidR="00F152E7">
        <w:trPr>
          <w:trHeight w:hRule="exact" w:val="29"/>
        </w:trPr>
        <w:tc>
          <w:tcPr>
            <w:tcW w:w="3267" w:type="dxa"/>
            <w:gridSpan w:val="11"/>
          </w:tcPr>
          <w:p w:rsidR="00F152E7" w:rsidRDefault="00F152E7"/>
        </w:tc>
        <w:tc>
          <w:tcPr>
            <w:tcW w:w="4069" w:type="dxa"/>
            <w:vMerge/>
            <w:tcBorders>
              <w:top w:val="single" w:sz="5" w:space="0" w:color="000000"/>
            </w:tcBorders>
            <w:shd w:val="clear" w:color="auto" w:fill="auto"/>
          </w:tcPr>
          <w:p w:rsidR="00F152E7" w:rsidRDefault="00F152E7"/>
        </w:tc>
        <w:tc>
          <w:tcPr>
            <w:tcW w:w="115" w:type="dxa"/>
          </w:tcPr>
          <w:p w:rsidR="00F152E7" w:rsidRDefault="00F152E7"/>
        </w:tc>
        <w:tc>
          <w:tcPr>
            <w:tcW w:w="1805" w:type="dxa"/>
            <w:vMerge/>
            <w:tcBorders>
              <w:top w:val="single" w:sz="5" w:space="0" w:color="000000"/>
            </w:tcBorders>
            <w:shd w:val="clear" w:color="auto" w:fill="auto"/>
          </w:tcPr>
          <w:p w:rsidR="00F152E7" w:rsidRDefault="00F152E7"/>
        </w:tc>
        <w:tc>
          <w:tcPr>
            <w:tcW w:w="6376" w:type="dxa"/>
            <w:gridSpan w:val="3"/>
          </w:tcPr>
          <w:p w:rsidR="00F152E7" w:rsidRDefault="00F152E7"/>
        </w:tc>
      </w:tr>
      <w:tr w:rsidR="00F152E7">
        <w:trPr>
          <w:trHeight w:hRule="exact" w:val="215"/>
        </w:trPr>
        <w:tc>
          <w:tcPr>
            <w:tcW w:w="15632" w:type="dxa"/>
            <w:gridSpan w:val="17"/>
          </w:tcPr>
          <w:p w:rsidR="00F152E7" w:rsidRDefault="00F152E7"/>
        </w:tc>
      </w:tr>
      <w:tr w:rsidR="00F152E7">
        <w:trPr>
          <w:trHeight w:hRule="exact" w:val="229"/>
        </w:trPr>
        <w:tc>
          <w:tcPr>
            <w:tcW w:w="229" w:type="dxa"/>
            <w:gridSpan w:val="2"/>
          </w:tcPr>
          <w:p w:rsidR="00F152E7" w:rsidRDefault="00F152E7"/>
        </w:tc>
        <w:tc>
          <w:tcPr>
            <w:tcW w:w="330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"09"</w:t>
            </w:r>
          </w:p>
        </w:tc>
        <w:tc>
          <w:tcPr>
            <w:tcW w:w="114" w:type="dxa"/>
          </w:tcPr>
          <w:p w:rsidR="00F152E7" w:rsidRDefault="00F152E7"/>
        </w:tc>
        <w:tc>
          <w:tcPr>
            <w:tcW w:w="1576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Июнь</w:t>
            </w:r>
          </w:p>
        </w:tc>
        <w:tc>
          <w:tcPr>
            <w:tcW w:w="115" w:type="dxa"/>
          </w:tcPr>
          <w:p w:rsidR="00F152E7" w:rsidRDefault="00F152E7"/>
        </w:tc>
        <w:tc>
          <w:tcPr>
            <w:tcW w:w="229" w:type="dxa"/>
            <w:shd w:val="clear" w:color="auto" w:fill="auto"/>
            <w:vAlign w:val="bottom"/>
          </w:tcPr>
          <w:p w:rsidR="00F152E7" w:rsidRDefault="003423F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152E7" w:rsidRDefault="003423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115" w:type="dxa"/>
            <w:shd w:val="clear" w:color="auto" w:fill="auto"/>
            <w:vAlign w:val="bottom"/>
          </w:tcPr>
          <w:p w:rsidR="00F152E7" w:rsidRDefault="003423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12580" w:type="dxa"/>
            <w:gridSpan w:val="8"/>
          </w:tcPr>
          <w:p w:rsidR="00F152E7" w:rsidRDefault="00F152E7"/>
        </w:tc>
      </w:tr>
    </w:tbl>
    <w:p w:rsidR="003423F9" w:rsidRDefault="003423F9"/>
    <w:sectPr w:rsidR="003423F9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E7"/>
    <w:rsid w:val="003423F9"/>
    <w:rsid w:val="007D357F"/>
    <w:rsid w:val="00F1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2595</Words>
  <Characters>14797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2016.2.0 from 23 September 2016</Company>
  <LinksUpToDate>false</LinksUpToDate>
  <CharactersWithSpaces>17358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музей оружия</dc:creator>
  <cp:lastModifiedBy>музей оружия</cp:lastModifiedBy>
  <cp:revision>2</cp:revision>
  <dcterms:created xsi:type="dcterms:W3CDTF">2020-06-09T10:51:00Z</dcterms:created>
  <dcterms:modified xsi:type="dcterms:W3CDTF">2020-06-09T10:51:00Z</dcterms:modified>
</cp:coreProperties>
</file>